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03" w:rsidRPr="005D6203" w:rsidRDefault="005D6203" w:rsidP="005D62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6203">
        <w:rPr>
          <w:rFonts w:ascii="Times New Roman" w:eastAsia="Times New Roman" w:hAnsi="Times New Roman" w:cs="Times New Roman"/>
          <w:b/>
          <w:bCs/>
          <w:sz w:val="27"/>
          <w:szCs w:val="27"/>
        </w:rPr>
        <w:t>TEACHING INTERNSHIP</w:t>
      </w:r>
    </w:p>
    <w:p w:rsidR="005D6203" w:rsidRPr="005D6203" w:rsidRDefault="005D6203" w:rsidP="005D62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620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Criminal Background Check 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D6203" w:rsidRPr="005D6203" w:rsidTr="005D62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D6203" w:rsidRPr="005D6203" w:rsidRDefault="005D6203" w:rsidP="005D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6203" w:rsidRPr="005D6203" w:rsidRDefault="005D6203" w:rsidP="005D6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203">
        <w:rPr>
          <w:rFonts w:ascii="Times New Roman" w:eastAsia="Times New Roman" w:hAnsi="Times New Roman" w:cs="Times New Roman"/>
          <w:sz w:val="24"/>
          <w:szCs w:val="24"/>
        </w:rPr>
        <w:t>All students applying for internships are required to have a full State and Federal Criminal Background Check. This requirement comes as a result of a recommendation to the Professional Standards Board by a MD State Task Force.</w:t>
      </w:r>
    </w:p>
    <w:p w:rsidR="009E0202" w:rsidRDefault="005D6203" w:rsidP="005D6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203">
        <w:rPr>
          <w:rFonts w:ascii="Times New Roman" w:eastAsia="Times New Roman" w:hAnsi="Times New Roman" w:cs="Times New Roman"/>
          <w:sz w:val="24"/>
          <w:szCs w:val="24"/>
        </w:rPr>
        <w:t xml:space="preserve">State and Federal Criminal Background </w:t>
      </w:r>
      <w:r w:rsidR="00294C95">
        <w:rPr>
          <w:rFonts w:ascii="Times New Roman" w:eastAsia="Times New Roman" w:hAnsi="Times New Roman" w:cs="Times New Roman"/>
          <w:sz w:val="24"/>
          <w:szCs w:val="24"/>
        </w:rPr>
        <w:t>Check information</w:t>
      </w:r>
      <w:r w:rsidRPr="005D6203">
        <w:rPr>
          <w:rFonts w:ascii="Times New Roman" w:eastAsia="Times New Roman" w:hAnsi="Times New Roman" w:cs="Times New Roman"/>
          <w:sz w:val="24"/>
          <w:szCs w:val="24"/>
        </w:rPr>
        <w:t xml:space="preserve"> will be distributed to all students when they apply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internships. It is the student</w:t>
      </w:r>
      <w:r w:rsidRPr="005D6203">
        <w:rPr>
          <w:rFonts w:ascii="Times New Roman" w:eastAsia="Times New Roman" w:hAnsi="Times New Roman" w:cs="Times New Roman"/>
          <w:sz w:val="24"/>
          <w:szCs w:val="24"/>
        </w:rPr>
        <w:t>'s responsibility to be fingerprinted at the correct facility identified by the various school districts. This Criminal Background Check mu</w:t>
      </w:r>
      <w:r w:rsidR="00A77FA0">
        <w:rPr>
          <w:rFonts w:ascii="Times New Roman" w:eastAsia="Times New Roman" w:hAnsi="Times New Roman" w:cs="Times New Roman"/>
          <w:sz w:val="24"/>
          <w:szCs w:val="24"/>
        </w:rPr>
        <w:t xml:space="preserve">st be completed </w:t>
      </w:r>
      <w:r w:rsidRPr="005D6203">
        <w:rPr>
          <w:rFonts w:ascii="Times New Roman" w:eastAsia="Times New Roman" w:hAnsi="Times New Roman" w:cs="Times New Roman"/>
          <w:sz w:val="24"/>
          <w:szCs w:val="24"/>
        </w:rPr>
        <w:t>prior to the beginning of the student</w:t>
      </w:r>
      <w:r w:rsidR="00AE5388"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5D6203">
        <w:rPr>
          <w:rFonts w:ascii="Times New Roman" w:eastAsia="Times New Roman" w:hAnsi="Times New Roman" w:cs="Times New Roman"/>
          <w:sz w:val="24"/>
          <w:szCs w:val="24"/>
        </w:rPr>
        <w:t xml:space="preserve"> Professional Year.</w:t>
      </w:r>
      <w:r w:rsidR="009E02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E0202" w:rsidRDefault="009E0202" w:rsidP="005D6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203" w:rsidRPr="005D6203" w:rsidRDefault="009E0202" w:rsidP="005D6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 below for the Criminal Background Report requirements for each school district:</w:t>
      </w:r>
    </w:p>
    <w:p w:rsidR="00492EB1" w:rsidRDefault="00EE1D24"/>
    <w:p w:rsidR="009E0202" w:rsidRDefault="009E0202"/>
    <w:p w:rsidR="009E0202" w:rsidRDefault="009E0202"/>
    <w:p w:rsidR="009E0202" w:rsidRDefault="009E0202"/>
    <w:p w:rsidR="009E0202" w:rsidRDefault="009E0202"/>
    <w:p w:rsidR="009E0202" w:rsidRDefault="009E0202"/>
    <w:p w:rsidR="009E0202" w:rsidRDefault="009E0202"/>
    <w:p w:rsidR="009E0202" w:rsidRDefault="009E0202"/>
    <w:p w:rsidR="009E0202" w:rsidRDefault="009E0202"/>
    <w:p w:rsidR="009E0202" w:rsidRDefault="009E0202"/>
    <w:p w:rsidR="009E0202" w:rsidRDefault="009E0202"/>
    <w:p w:rsidR="009E0202" w:rsidRDefault="009E0202"/>
    <w:p w:rsidR="009E0202" w:rsidRDefault="009E0202"/>
    <w:p w:rsidR="009E0202" w:rsidRDefault="009E0202"/>
    <w:p w:rsidR="009E0202" w:rsidRDefault="009E0202"/>
    <w:p w:rsidR="009E0202" w:rsidRDefault="009E0202"/>
    <w:p w:rsidR="009E0202" w:rsidRPr="00406626" w:rsidRDefault="009E0202" w:rsidP="009E0202">
      <w:pPr>
        <w:spacing w:after="0"/>
        <w:ind w:left="1440" w:firstLine="720"/>
        <w:rPr>
          <w:rFonts w:asciiTheme="majorHAnsi" w:hAnsiTheme="majorHAnsi"/>
          <w:b/>
          <w:sz w:val="18"/>
          <w:szCs w:val="18"/>
          <w:u w:val="single"/>
        </w:rPr>
      </w:pPr>
      <w:r w:rsidRPr="00406626">
        <w:rPr>
          <w:rFonts w:asciiTheme="majorHAnsi" w:hAnsiTheme="majorHAnsi"/>
          <w:b/>
          <w:sz w:val="18"/>
          <w:szCs w:val="18"/>
        </w:rPr>
        <w:lastRenderedPageBreak/>
        <w:t xml:space="preserve">                          </w:t>
      </w:r>
      <w:r w:rsidRPr="00406626">
        <w:rPr>
          <w:rFonts w:asciiTheme="majorHAnsi" w:hAnsiTheme="majorHAnsi"/>
          <w:b/>
          <w:sz w:val="18"/>
          <w:szCs w:val="18"/>
          <w:u w:val="single"/>
        </w:rPr>
        <w:t>Criminal Background Reports</w:t>
      </w:r>
    </w:p>
    <w:p w:rsidR="009E0202" w:rsidRPr="00406626" w:rsidRDefault="009E0202" w:rsidP="009E0202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406626">
        <w:rPr>
          <w:rFonts w:asciiTheme="majorHAnsi" w:hAnsiTheme="majorHAnsi"/>
          <w:b/>
          <w:sz w:val="18"/>
          <w:szCs w:val="18"/>
          <w:u w:val="single"/>
        </w:rPr>
        <w:t>Anne Arundel County Public Schools</w:t>
      </w:r>
    </w:p>
    <w:p w:rsidR="009E0202" w:rsidRPr="00406626" w:rsidRDefault="009E0202" w:rsidP="009E020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18"/>
          <w:szCs w:val="18"/>
        </w:rPr>
      </w:pPr>
      <w:r w:rsidRPr="00406626">
        <w:rPr>
          <w:rFonts w:asciiTheme="majorHAnsi" w:hAnsiTheme="majorHAnsi"/>
          <w:b/>
          <w:sz w:val="18"/>
          <w:szCs w:val="18"/>
        </w:rPr>
        <w:t>All observation and internships-You will need to complete the AACPS Authorization &amp; Release form and fax it to Mrs. Gerry Roberson @410-721-8349.</w:t>
      </w:r>
    </w:p>
    <w:p w:rsidR="009E0202" w:rsidRPr="00406626" w:rsidRDefault="009E0202" w:rsidP="009E020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Professional Year S</w:t>
      </w:r>
      <w:r w:rsidRPr="00406626">
        <w:rPr>
          <w:rFonts w:asciiTheme="majorHAnsi" w:hAnsiTheme="majorHAnsi"/>
          <w:b/>
          <w:sz w:val="18"/>
          <w:szCs w:val="18"/>
        </w:rPr>
        <w:t>t</w:t>
      </w:r>
      <w:r>
        <w:rPr>
          <w:rFonts w:asciiTheme="majorHAnsi" w:hAnsiTheme="majorHAnsi"/>
          <w:b/>
          <w:sz w:val="18"/>
          <w:szCs w:val="18"/>
        </w:rPr>
        <w:t>ud</w:t>
      </w:r>
      <w:r w:rsidRPr="00406626">
        <w:rPr>
          <w:rFonts w:asciiTheme="majorHAnsi" w:hAnsiTheme="majorHAnsi"/>
          <w:b/>
          <w:sz w:val="18"/>
          <w:szCs w:val="18"/>
        </w:rPr>
        <w:t>en</w:t>
      </w:r>
      <w:r>
        <w:rPr>
          <w:rFonts w:asciiTheme="majorHAnsi" w:hAnsiTheme="majorHAnsi"/>
          <w:b/>
          <w:sz w:val="18"/>
          <w:szCs w:val="18"/>
        </w:rPr>
        <w:t>t</w:t>
      </w:r>
      <w:r w:rsidRPr="00406626">
        <w:rPr>
          <w:rFonts w:asciiTheme="majorHAnsi" w:hAnsiTheme="majorHAnsi"/>
          <w:b/>
          <w:sz w:val="18"/>
          <w:szCs w:val="18"/>
        </w:rPr>
        <w:t>s-Require fingerprinting at CJIS. (See below</w:t>
      </w:r>
      <w:r>
        <w:rPr>
          <w:rFonts w:asciiTheme="majorHAnsi" w:hAnsiTheme="majorHAnsi"/>
          <w:b/>
          <w:sz w:val="18"/>
          <w:szCs w:val="18"/>
        </w:rPr>
        <w:t>).</w:t>
      </w:r>
    </w:p>
    <w:p w:rsidR="009E0202" w:rsidRPr="00406626" w:rsidRDefault="009E0202" w:rsidP="009E0202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406626">
        <w:rPr>
          <w:rFonts w:asciiTheme="majorHAnsi" w:hAnsiTheme="majorHAnsi"/>
          <w:b/>
          <w:sz w:val="18"/>
          <w:szCs w:val="18"/>
          <w:u w:val="single"/>
        </w:rPr>
        <w:t>Baltimore City Public Schools</w:t>
      </w:r>
    </w:p>
    <w:p w:rsidR="009E0202" w:rsidRPr="00F16A0B" w:rsidRDefault="009E0202" w:rsidP="009E020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Professional Year Students</w:t>
      </w:r>
      <w:r w:rsidRPr="00406626">
        <w:rPr>
          <w:rFonts w:asciiTheme="majorHAnsi" w:hAnsiTheme="majorHAnsi"/>
          <w:b/>
          <w:sz w:val="18"/>
          <w:szCs w:val="18"/>
        </w:rPr>
        <w:t xml:space="preserve"> must be fingerprinted at Baltimore City headquarters at 200 E. North Avenue.  YOU NEED TO GO TO BALTIMORE CITY TWICE: once to get fingerprinted, and 2</w:t>
      </w:r>
      <w:r w:rsidRPr="00406626">
        <w:rPr>
          <w:rFonts w:asciiTheme="majorHAnsi" w:hAnsiTheme="majorHAnsi"/>
          <w:b/>
          <w:sz w:val="18"/>
          <w:szCs w:val="18"/>
          <w:vertAlign w:val="superscript"/>
        </w:rPr>
        <w:t>nd</w:t>
      </w:r>
      <w:r w:rsidRPr="00406626">
        <w:rPr>
          <w:rFonts w:asciiTheme="majorHAnsi" w:hAnsiTheme="majorHAnsi"/>
          <w:b/>
          <w:sz w:val="18"/>
          <w:szCs w:val="18"/>
        </w:rPr>
        <w:t xml:space="preserve"> to pick up photo ID badge.  Designated dates have been arranged.  Cost is $</w:t>
      </w:r>
      <w:r>
        <w:rPr>
          <w:rFonts w:asciiTheme="majorHAnsi" w:hAnsiTheme="majorHAnsi"/>
          <w:b/>
          <w:sz w:val="18"/>
          <w:szCs w:val="18"/>
        </w:rPr>
        <w:t>52.75.</w:t>
      </w:r>
    </w:p>
    <w:p w:rsidR="009E0202" w:rsidRPr="00406626" w:rsidRDefault="009E0202" w:rsidP="009E0202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406626">
        <w:rPr>
          <w:rFonts w:asciiTheme="majorHAnsi" w:hAnsiTheme="majorHAnsi"/>
          <w:b/>
          <w:sz w:val="18"/>
          <w:szCs w:val="18"/>
          <w:u w:val="single"/>
        </w:rPr>
        <w:t>Baltimore County Public Schools</w:t>
      </w:r>
    </w:p>
    <w:p w:rsidR="009E0202" w:rsidRPr="00406626" w:rsidRDefault="009E0202" w:rsidP="009E020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Professional Year Students</w:t>
      </w:r>
      <w:r w:rsidRPr="00406626">
        <w:rPr>
          <w:rFonts w:asciiTheme="majorHAnsi" w:hAnsiTheme="majorHAnsi"/>
          <w:b/>
          <w:sz w:val="18"/>
          <w:szCs w:val="18"/>
        </w:rPr>
        <w:t xml:space="preserve">: Must make appointment at </w:t>
      </w:r>
      <w:hyperlink r:id="rId5" w:history="1">
        <w:r w:rsidRPr="00091E98">
          <w:rPr>
            <w:rStyle w:val="Hyperlink"/>
            <w:rFonts w:ascii="Franklin Gothic Medium" w:hAnsi="Franklin Gothic Medium"/>
            <w:iCs/>
            <w:sz w:val="18"/>
            <w:szCs w:val="18"/>
            <w:highlight w:val="yellow"/>
            <w:lang w:val="en"/>
          </w:rPr>
          <w:t>www.identogo.com</w:t>
        </w:r>
      </w:hyperlink>
      <w:r>
        <w:rPr>
          <w:rFonts w:ascii="Franklin Gothic Medium" w:hAnsi="Franklin Gothic Medium"/>
          <w:iCs/>
          <w:color w:val="17365D"/>
          <w:sz w:val="18"/>
          <w:szCs w:val="18"/>
          <w:highlight w:val="yellow"/>
          <w:lang w:val="en"/>
        </w:rPr>
        <w:t xml:space="preserve"> </w:t>
      </w:r>
      <w:r w:rsidRPr="00DA3752">
        <w:rPr>
          <w:rFonts w:ascii="Franklin Gothic Medium" w:hAnsi="Franklin Gothic Medium"/>
          <w:i/>
          <w:iCs/>
          <w:sz w:val="18"/>
          <w:szCs w:val="18"/>
          <w:highlight w:val="yellow"/>
          <w:lang w:val="en"/>
        </w:rPr>
        <w:t>or call 1-877-467-9215</w:t>
      </w:r>
      <w:r w:rsidRPr="00DA3752">
        <w:rPr>
          <w:rFonts w:asciiTheme="majorHAnsi" w:hAnsiTheme="majorHAnsi"/>
          <w:b/>
          <w:sz w:val="18"/>
          <w:szCs w:val="18"/>
        </w:rPr>
        <w:t>.</w:t>
      </w:r>
      <w:r w:rsidRPr="00406626">
        <w:rPr>
          <w:rFonts w:asciiTheme="majorHAnsi" w:hAnsiTheme="majorHAnsi"/>
          <w:b/>
          <w:sz w:val="18"/>
          <w:szCs w:val="18"/>
        </w:rPr>
        <w:t xml:space="preserve">  Authorization code is </w:t>
      </w:r>
      <w:r>
        <w:rPr>
          <w:rFonts w:asciiTheme="majorHAnsi" w:hAnsiTheme="majorHAnsi"/>
          <w:b/>
          <w:color w:val="FF0000"/>
          <w:sz w:val="18"/>
          <w:szCs w:val="18"/>
        </w:rPr>
        <w:t>DP2015</w:t>
      </w:r>
      <w:r w:rsidRPr="00406626">
        <w:rPr>
          <w:rFonts w:asciiTheme="majorHAnsi" w:hAnsiTheme="majorHAnsi"/>
          <w:b/>
          <w:sz w:val="18"/>
          <w:szCs w:val="18"/>
        </w:rPr>
        <w:t>. $</w:t>
      </w:r>
      <w:r w:rsidRPr="00406626">
        <w:rPr>
          <w:rFonts w:asciiTheme="majorHAnsi" w:hAnsiTheme="majorHAnsi" w:cs="Times New Roman"/>
          <w:b/>
          <w:bCs/>
          <w:sz w:val="18"/>
          <w:szCs w:val="18"/>
        </w:rPr>
        <w:t>7</w:t>
      </w:r>
      <w:r>
        <w:rPr>
          <w:rFonts w:asciiTheme="majorHAnsi" w:hAnsiTheme="majorHAnsi" w:cs="Times New Roman"/>
          <w:b/>
          <w:bCs/>
          <w:sz w:val="18"/>
          <w:szCs w:val="18"/>
        </w:rPr>
        <w:t>0</w:t>
      </w:r>
      <w:r w:rsidRPr="00406626">
        <w:rPr>
          <w:rFonts w:asciiTheme="majorHAnsi" w:hAnsiTheme="majorHAnsi" w:cs="Times New Roman"/>
          <w:b/>
          <w:bCs/>
          <w:sz w:val="18"/>
          <w:szCs w:val="18"/>
        </w:rPr>
        <w:t>.5</w:t>
      </w:r>
      <w:r>
        <w:rPr>
          <w:rFonts w:asciiTheme="majorHAnsi" w:hAnsiTheme="majorHAnsi" w:cs="Times New Roman"/>
          <w:b/>
          <w:bCs/>
          <w:sz w:val="18"/>
          <w:szCs w:val="18"/>
        </w:rPr>
        <w:t>0</w:t>
      </w:r>
      <w:r w:rsidRPr="00406626">
        <w:rPr>
          <w:rFonts w:asciiTheme="majorHAnsi" w:hAnsiTheme="majorHAnsi" w:cs="Times New Roman"/>
          <w:b/>
          <w:bCs/>
          <w:sz w:val="18"/>
          <w:szCs w:val="18"/>
        </w:rPr>
        <w:t xml:space="preserve">. </w:t>
      </w:r>
      <w:hyperlink r:id="rId6" w:history="1">
        <w:r w:rsidRPr="00406626">
          <w:rPr>
            <w:rStyle w:val="Hyperlink"/>
            <w:rFonts w:asciiTheme="majorHAnsi" w:hAnsiTheme="majorHAnsi"/>
            <w:b/>
            <w:sz w:val="18"/>
            <w:szCs w:val="18"/>
          </w:rPr>
          <w:t>http://www.bcps.org/community/volunteer_info/</w:t>
        </w:r>
      </w:hyperlink>
      <w:r w:rsidRPr="00406626">
        <w:rPr>
          <w:rFonts w:asciiTheme="majorHAnsi" w:hAnsiTheme="majorHAnsi"/>
          <w:b/>
          <w:color w:val="000000"/>
          <w:sz w:val="18"/>
          <w:szCs w:val="18"/>
        </w:rPr>
        <w:t xml:space="preserve">  </w:t>
      </w:r>
    </w:p>
    <w:p w:rsidR="009E0202" w:rsidRDefault="009E0202" w:rsidP="009E0202">
      <w:pPr>
        <w:pStyle w:val="NormalWeb"/>
        <w:spacing w:after="0"/>
        <w:rPr>
          <w:rFonts w:asciiTheme="majorHAnsi" w:hAnsiTheme="majorHAnsi"/>
          <w:sz w:val="18"/>
          <w:szCs w:val="18"/>
        </w:rPr>
      </w:pPr>
      <w:r w:rsidRPr="00406626">
        <w:rPr>
          <w:rFonts w:asciiTheme="majorHAnsi" w:hAnsiTheme="majorHAnsi"/>
          <w:b/>
          <w:sz w:val="18"/>
          <w:szCs w:val="18"/>
          <w:u w:val="single"/>
        </w:rPr>
        <w:t>Calvert County</w:t>
      </w:r>
      <w:r w:rsidRPr="00406626">
        <w:rPr>
          <w:rFonts w:asciiTheme="majorHAnsi" w:hAnsiTheme="majorHAnsi"/>
          <w:b/>
          <w:sz w:val="18"/>
          <w:szCs w:val="18"/>
        </w:rPr>
        <w:t>:</w:t>
      </w:r>
      <w:r w:rsidRPr="00406626">
        <w:rPr>
          <w:rFonts w:asciiTheme="majorHAnsi" w:hAnsiTheme="majorHAnsi"/>
          <w:sz w:val="18"/>
          <w:szCs w:val="18"/>
        </w:rPr>
        <w:t xml:space="preserve"> </w:t>
      </w:r>
    </w:p>
    <w:p w:rsidR="009E0202" w:rsidRPr="00406626" w:rsidRDefault="009E0202" w:rsidP="009E0202">
      <w:pPr>
        <w:pStyle w:val="NormalWeb"/>
        <w:numPr>
          <w:ilvl w:val="0"/>
          <w:numId w:val="2"/>
        </w:numPr>
        <w:spacing w:after="0"/>
        <w:rPr>
          <w:rFonts w:asciiTheme="majorHAnsi" w:hAnsiTheme="majorHAnsi"/>
          <w:b/>
          <w:sz w:val="18"/>
          <w:szCs w:val="18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LaVeeta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Hutchins, (410-534-1700) hutchinsl@calvertnet.k12.md.us</w:t>
      </w:r>
      <w:r w:rsidRPr="00406626">
        <w:rPr>
          <w:rFonts w:asciiTheme="majorHAnsi" w:hAnsiTheme="majorHAnsi"/>
          <w:b/>
          <w:sz w:val="18"/>
          <w:szCs w:val="18"/>
        </w:rPr>
        <w:t xml:space="preserve">   </w:t>
      </w:r>
    </w:p>
    <w:p w:rsidR="009E0202" w:rsidRPr="00406626" w:rsidRDefault="009E0202" w:rsidP="009E0202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406626">
        <w:rPr>
          <w:rFonts w:asciiTheme="majorHAnsi" w:hAnsiTheme="majorHAnsi"/>
          <w:b/>
          <w:sz w:val="18"/>
          <w:szCs w:val="18"/>
          <w:u w:val="single"/>
        </w:rPr>
        <w:t>Carroll County Public Schools</w:t>
      </w:r>
    </w:p>
    <w:p w:rsidR="009E0202" w:rsidRPr="00406626" w:rsidRDefault="009E0202" w:rsidP="009E020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18"/>
          <w:szCs w:val="18"/>
        </w:rPr>
      </w:pPr>
      <w:r w:rsidRPr="00406626">
        <w:rPr>
          <w:rFonts w:asciiTheme="majorHAnsi" w:hAnsiTheme="majorHAnsi"/>
          <w:b/>
          <w:sz w:val="18"/>
          <w:szCs w:val="18"/>
        </w:rPr>
        <w:t>All observation/participation experience and internships must complete and sign the Carroll County Public Schools Validation form mailed to CCPS.</w:t>
      </w:r>
    </w:p>
    <w:p w:rsidR="009E0202" w:rsidRPr="00406626" w:rsidRDefault="009E0202" w:rsidP="009E020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Professional Year Students</w:t>
      </w:r>
      <w:r w:rsidRPr="00406626">
        <w:rPr>
          <w:rFonts w:asciiTheme="majorHAnsi" w:hAnsiTheme="majorHAnsi"/>
          <w:b/>
          <w:sz w:val="18"/>
          <w:szCs w:val="18"/>
        </w:rPr>
        <w:t xml:space="preserve"> need to be fin</w:t>
      </w:r>
      <w:r>
        <w:rPr>
          <w:rFonts w:asciiTheme="majorHAnsi" w:hAnsiTheme="majorHAnsi"/>
          <w:b/>
          <w:sz w:val="18"/>
          <w:szCs w:val="18"/>
        </w:rPr>
        <w:t>gerprinted through CJIS.  (See b</w:t>
      </w:r>
      <w:r w:rsidRPr="00406626">
        <w:rPr>
          <w:rFonts w:asciiTheme="majorHAnsi" w:hAnsiTheme="majorHAnsi"/>
          <w:b/>
          <w:sz w:val="18"/>
          <w:szCs w:val="18"/>
        </w:rPr>
        <w:t>elow)</w:t>
      </w:r>
    </w:p>
    <w:p w:rsidR="009E0202" w:rsidRDefault="009E0202" w:rsidP="009E0202">
      <w:pPr>
        <w:spacing w:after="0"/>
        <w:rPr>
          <w:rFonts w:asciiTheme="majorHAnsi" w:hAnsiTheme="majorHAnsi" w:cs="Arial"/>
          <w:b/>
          <w:sz w:val="18"/>
          <w:szCs w:val="18"/>
        </w:rPr>
      </w:pPr>
      <w:r w:rsidRPr="00406626">
        <w:rPr>
          <w:rFonts w:asciiTheme="majorHAnsi" w:hAnsiTheme="majorHAnsi"/>
          <w:b/>
          <w:sz w:val="18"/>
          <w:szCs w:val="18"/>
          <w:u w:val="single"/>
        </w:rPr>
        <w:t xml:space="preserve">Charles County: </w:t>
      </w:r>
      <w:r w:rsidRPr="00406626">
        <w:rPr>
          <w:rFonts w:asciiTheme="majorHAnsi" w:hAnsiTheme="majorHAnsi" w:cs="Arial"/>
          <w:b/>
          <w:sz w:val="18"/>
          <w:szCs w:val="18"/>
        </w:rPr>
        <w:t>Human Resources (301-934-7255)</w:t>
      </w:r>
    </w:p>
    <w:p w:rsidR="009E0202" w:rsidRPr="00C41F13" w:rsidRDefault="009E0202" w:rsidP="009E0202">
      <w:pPr>
        <w:pStyle w:val="ListParagraph"/>
        <w:spacing w:after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Dawn Schaeffer, Coordinator of Staff Development (301-934-7253) dshaeffer@ccboe.com</w:t>
      </w:r>
    </w:p>
    <w:p w:rsidR="009E0202" w:rsidRPr="00406626" w:rsidRDefault="009E0202" w:rsidP="009E0202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406626">
        <w:rPr>
          <w:rFonts w:asciiTheme="majorHAnsi" w:hAnsiTheme="majorHAnsi"/>
          <w:b/>
          <w:sz w:val="18"/>
          <w:szCs w:val="18"/>
          <w:u w:val="single"/>
        </w:rPr>
        <w:t>Frederick County Schools</w:t>
      </w:r>
    </w:p>
    <w:p w:rsidR="009E0202" w:rsidRPr="00406626" w:rsidRDefault="009E0202" w:rsidP="009E0202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18"/>
          <w:szCs w:val="18"/>
        </w:rPr>
      </w:pPr>
      <w:r w:rsidRPr="00406626">
        <w:rPr>
          <w:rFonts w:asciiTheme="majorHAnsi" w:hAnsiTheme="majorHAnsi"/>
          <w:b/>
          <w:sz w:val="18"/>
          <w:szCs w:val="18"/>
        </w:rPr>
        <w:t>All student teachers/interns must be fingerprinted before beginning their assignment.</w:t>
      </w:r>
    </w:p>
    <w:p w:rsidR="009E0202" w:rsidRPr="00406626" w:rsidRDefault="009E0202" w:rsidP="009E0202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18"/>
          <w:szCs w:val="18"/>
        </w:rPr>
      </w:pPr>
      <w:r w:rsidRPr="00406626">
        <w:rPr>
          <w:rFonts w:asciiTheme="majorHAnsi" w:hAnsiTheme="majorHAnsi"/>
          <w:b/>
          <w:sz w:val="18"/>
          <w:szCs w:val="18"/>
        </w:rPr>
        <w:t>Contact Marsha Wise at 301-644-5084 for details.</w:t>
      </w:r>
    </w:p>
    <w:p w:rsidR="009E0202" w:rsidRPr="00406626" w:rsidRDefault="009E0202" w:rsidP="009E0202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406626">
        <w:rPr>
          <w:rFonts w:asciiTheme="majorHAnsi" w:hAnsiTheme="majorHAnsi"/>
          <w:b/>
          <w:sz w:val="18"/>
          <w:szCs w:val="18"/>
          <w:u w:val="single"/>
        </w:rPr>
        <w:t>Harford County Public Schools</w:t>
      </w:r>
    </w:p>
    <w:p w:rsidR="009E0202" w:rsidRPr="00406626" w:rsidRDefault="009E0202" w:rsidP="009E0202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Professional Year Students</w:t>
      </w:r>
      <w:r w:rsidRPr="00406626">
        <w:rPr>
          <w:rFonts w:asciiTheme="majorHAnsi" w:hAnsiTheme="majorHAnsi"/>
          <w:b/>
          <w:sz w:val="18"/>
          <w:szCs w:val="18"/>
        </w:rPr>
        <w:t xml:space="preserve"> must go to Harford County Public School website at </w:t>
      </w:r>
      <w:hyperlink r:id="rId7" w:history="1">
        <w:r w:rsidRPr="00406626">
          <w:rPr>
            <w:rStyle w:val="Hyperlink"/>
            <w:rFonts w:asciiTheme="majorHAnsi" w:hAnsiTheme="majorHAnsi"/>
            <w:b/>
            <w:bCs/>
            <w:sz w:val="18"/>
            <w:szCs w:val="18"/>
          </w:rPr>
          <w:t>http://www.hcps.org/departments/humanresources/newhires.aspx</w:t>
        </w:r>
      </w:hyperlink>
      <w:r w:rsidRPr="00406626">
        <w:rPr>
          <w:rFonts w:asciiTheme="majorHAnsi" w:hAnsiTheme="majorHAnsi"/>
          <w:b/>
          <w:bCs/>
          <w:sz w:val="18"/>
          <w:szCs w:val="18"/>
        </w:rPr>
        <w:t>, to make an appointment. Scroll to the bottom of the page, click on “fingerprinting” and follow the links from there. </w:t>
      </w:r>
      <w:r w:rsidRPr="00406626">
        <w:rPr>
          <w:rFonts w:asciiTheme="majorHAnsi" w:hAnsiTheme="majorHAnsi"/>
          <w:b/>
          <w:sz w:val="18"/>
          <w:szCs w:val="18"/>
        </w:rPr>
        <w:t xml:space="preserve"> The cost is $50.00.  </w:t>
      </w:r>
    </w:p>
    <w:p w:rsidR="009E0202" w:rsidRPr="00406626" w:rsidRDefault="009E0202" w:rsidP="009E0202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406626">
        <w:rPr>
          <w:rFonts w:asciiTheme="majorHAnsi" w:hAnsiTheme="majorHAnsi"/>
          <w:b/>
          <w:sz w:val="18"/>
          <w:szCs w:val="18"/>
          <w:u w:val="single"/>
        </w:rPr>
        <w:t>Howard County Public Schools</w:t>
      </w:r>
    </w:p>
    <w:p w:rsidR="009E0202" w:rsidRPr="00406626" w:rsidRDefault="009E0202" w:rsidP="009E0202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Professional Year Students</w:t>
      </w:r>
      <w:r w:rsidRPr="00406626">
        <w:rPr>
          <w:rFonts w:asciiTheme="majorHAnsi" w:hAnsiTheme="majorHAnsi"/>
          <w:b/>
          <w:sz w:val="18"/>
          <w:szCs w:val="18"/>
        </w:rPr>
        <w:t xml:space="preserve"> require fingerprinting at CJIS</w:t>
      </w:r>
      <w:r>
        <w:rPr>
          <w:rFonts w:asciiTheme="majorHAnsi" w:hAnsiTheme="majorHAnsi"/>
          <w:b/>
          <w:sz w:val="18"/>
          <w:szCs w:val="18"/>
        </w:rPr>
        <w:t xml:space="preserve"> (See below)</w:t>
      </w:r>
      <w:r w:rsidRPr="00406626">
        <w:rPr>
          <w:rFonts w:asciiTheme="majorHAnsi" w:hAnsiTheme="majorHAnsi"/>
          <w:b/>
          <w:sz w:val="18"/>
          <w:szCs w:val="18"/>
        </w:rPr>
        <w:t xml:space="preserve">.  </w:t>
      </w:r>
    </w:p>
    <w:p w:rsidR="009E0202" w:rsidRPr="00406626" w:rsidRDefault="009E0202" w:rsidP="009E0202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  <w:sz w:val="18"/>
          <w:szCs w:val="18"/>
        </w:rPr>
      </w:pPr>
      <w:r w:rsidRPr="00406626">
        <w:rPr>
          <w:rFonts w:asciiTheme="majorHAnsi" w:hAnsiTheme="majorHAnsi"/>
          <w:b/>
          <w:sz w:val="18"/>
          <w:szCs w:val="18"/>
        </w:rPr>
        <w:t>Full Time internships-CPP sends a list of students and their dates of fingerprinting to Howard County Public Schools.</w:t>
      </w:r>
    </w:p>
    <w:p w:rsidR="009E0202" w:rsidRPr="00406626" w:rsidRDefault="009E0202" w:rsidP="009E0202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406626">
        <w:rPr>
          <w:rFonts w:asciiTheme="majorHAnsi" w:hAnsiTheme="majorHAnsi"/>
          <w:b/>
          <w:sz w:val="18"/>
          <w:szCs w:val="18"/>
          <w:u w:val="single"/>
        </w:rPr>
        <w:t>Montgomery County Public Schools</w:t>
      </w:r>
    </w:p>
    <w:p w:rsidR="009E0202" w:rsidRPr="00406626" w:rsidRDefault="009E0202" w:rsidP="009E020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Professional Year Students</w:t>
      </w:r>
      <w:r w:rsidRPr="00406626">
        <w:rPr>
          <w:rFonts w:asciiTheme="majorHAnsi" w:hAnsiTheme="majorHAnsi"/>
          <w:b/>
          <w:sz w:val="18"/>
          <w:szCs w:val="18"/>
        </w:rPr>
        <w:t xml:space="preserve"> need to contact Grey Jones at 301-279-3276 to arrange for a Criminal Background Check.</w:t>
      </w:r>
    </w:p>
    <w:p w:rsidR="009E0202" w:rsidRPr="002D6D42" w:rsidRDefault="009E0202" w:rsidP="009E0202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406626">
        <w:rPr>
          <w:rFonts w:asciiTheme="majorHAnsi" w:hAnsiTheme="majorHAnsi"/>
          <w:b/>
          <w:sz w:val="18"/>
          <w:szCs w:val="18"/>
          <w:u w:val="single"/>
        </w:rPr>
        <w:t xml:space="preserve">Prince Georges County Public </w:t>
      </w:r>
      <w:proofErr w:type="gramStart"/>
      <w:r w:rsidRPr="00406626">
        <w:rPr>
          <w:rFonts w:asciiTheme="majorHAnsi" w:hAnsiTheme="majorHAnsi"/>
          <w:b/>
          <w:sz w:val="18"/>
          <w:szCs w:val="18"/>
          <w:u w:val="single"/>
        </w:rPr>
        <w:t>Schools</w:t>
      </w:r>
      <w:r>
        <w:rPr>
          <w:rFonts w:asciiTheme="majorHAnsi" w:hAnsiTheme="majorHAnsi"/>
          <w:b/>
          <w:sz w:val="18"/>
          <w:szCs w:val="18"/>
          <w:u w:val="single"/>
        </w:rPr>
        <w:t xml:space="preserve"> :</w:t>
      </w:r>
      <w:proofErr w:type="gramEnd"/>
      <w:r>
        <w:rPr>
          <w:rFonts w:asciiTheme="majorHAnsi" w:hAnsiTheme="majorHAnsi"/>
          <w:b/>
          <w:sz w:val="18"/>
          <w:szCs w:val="18"/>
          <w:u w:val="single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 xml:space="preserve">    </w:t>
      </w:r>
      <w:r w:rsidRPr="00406626">
        <w:rPr>
          <w:rFonts w:asciiTheme="majorHAnsi" w:hAnsiTheme="majorHAnsi" w:cs="Arial"/>
          <w:b/>
          <w:color w:val="222222"/>
          <w:sz w:val="18"/>
          <w:szCs w:val="18"/>
        </w:rPr>
        <w:t>301-952-6775</w:t>
      </w:r>
    </w:p>
    <w:p w:rsidR="009E0202" w:rsidRPr="00406626" w:rsidRDefault="009E0202" w:rsidP="009E0202">
      <w:pPr>
        <w:pStyle w:val="NormalWeb"/>
        <w:numPr>
          <w:ilvl w:val="0"/>
          <w:numId w:val="5"/>
        </w:numPr>
        <w:shd w:val="clear" w:color="auto" w:fill="FFFFFF"/>
        <w:spacing w:after="0"/>
        <w:rPr>
          <w:rFonts w:asciiTheme="majorHAnsi" w:hAnsiTheme="majorHAnsi" w:cs="Arial"/>
          <w:b/>
          <w:color w:val="222222"/>
          <w:sz w:val="18"/>
          <w:szCs w:val="18"/>
        </w:rPr>
      </w:pPr>
      <w:r w:rsidRPr="00406626">
        <w:rPr>
          <w:rStyle w:val="Strong"/>
          <w:rFonts w:asciiTheme="majorHAnsi" w:hAnsiTheme="majorHAnsi" w:cs="Arial"/>
          <w:color w:val="8A0509"/>
          <w:sz w:val="18"/>
          <w:szCs w:val="18"/>
        </w:rPr>
        <w:t>Monday through Friday, 8AM to 11:45AM and 12:30PM to 3:45PM</w:t>
      </w:r>
      <w:r w:rsidRPr="00406626">
        <w:rPr>
          <w:rFonts w:asciiTheme="majorHAnsi" w:hAnsiTheme="majorHAnsi" w:cs="Arial"/>
          <w:b/>
          <w:color w:val="222222"/>
          <w:sz w:val="18"/>
          <w:szCs w:val="18"/>
        </w:rPr>
        <w:t xml:space="preserve"> (No appointment necessary)</w:t>
      </w:r>
    </w:p>
    <w:p w:rsidR="009E0202" w:rsidRPr="00C41F13" w:rsidRDefault="009E0202" w:rsidP="009E0202">
      <w:pPr>
        <w:pStyle w:val="NoSpacing"/>
        <w:numPr>
          <w:ilvl w:val="0"/>
          <w:numId w:val="5"/>
        </w:numPr>
      </w:pPr>
      <w:r w:rsidRPr="00406626">
        <w:rPr>
          <w:rStyle w:val="Strong"/>
          <w:rFonts w:asciiTheme="majorHAnsi" w:hAnsiTheme="majorHAnsi" w:cs="Arial"/>
          <w:color w:val="222222"/>
          <w:sz w:val="18"/>
          <w:szCs w:val="18"/>
        </w:rPr>
        <w:t xml:space="preserve">Fingerprinting - $61.07 </w:t>
      </w:r>
      <w:r w:rsidRPr="00406626">
        <w:rPr>
          <w:rFonts w:cs="Arial"/>
          <w:color w:val="222222"/>
        </w:rPr>
        <w:t xml:space="preserve">(This has changed from $63.82) </w:t>
      </w:r>
    </w:p>
    <w:p w:rsidR="009E0202" w:rsidRDefault="009E0202" w:rsidP="009E0202">
      <w:pPr>
        <w:pStyle w:val="NoSpacing"/>
        <w:numPr>
          <w:ilvl w:val="0"/>
          <w:numId w:val="5"/>
        </w:numPr>
      </w:pPr>
      <w:hyperlink r:id="rId8" w:history="1">
        <w:r w:rsidRPr="009F28B1">
          <w:rPr>
            <w:rStyle w:val="Hyperlink"/>
            <w:rFonts w:asciiTheme="majorHAnsi" w:hAnsiTheme="majorHAnsi"/>
            <w:b/>
            <w:sz w:val="18"/>
            <w:szCs w:val="18"/>
          </w:rPr>
          <w:t>http://</w:t>
        </w:r>
        <w:r w:rsidRPr="009F28B1">
          <w:rPr>
            <w:rStyle w:val="Hyperlink"/>
            <w:rFonts w:asciiTheme="majorHAnsi" w:hAnsiTheme="majorHAnsi"/>
            <w:b/>
            <w:i/>
            <w:sz w:val="18"/>
            <w:szCs w:val="18"/>
          </w:rPr>
          <w:t>www1.pgcps.org/humanresources/index.aspx?id=44362</w:t>
        </w:r>
      </w:hyperlink>
    </w:p>
    <w:p w:rsidR="009E0202" w:rsidRDefault="009E0202" w:rsidP="009E0202">
      <w:pPr>
        <w:pStyle w:val="NoSpacing"/>
        <w:rPr>
          <w:rStyle w:val="Strong"/>
          <w:rFonts w:asciiTheme="majorHAnsi" w:hAnsiTheme="majorHAnsi" w:cs="Arial"/>
          <w:color w:val="222222"/>
          <w:sz w:val="18"/>
          <w:szCs w:val="18"/>
        </w:rPr>
      </w:pPr>
      <w:r>
        <w:rPr>
          <w:rStyle w:val="Strong"/>
          <w:rFonts w:asciiTheme="majorHAnsi" w:hAnsiTheme="majorHAnsi" w:cs="Arial"/>
          <w:color w:val="222222"/>
          <w:sz w:val="18"/>
          <w:szCs w:val="18"/>
          <w:u w:val="single"/>
        </w:rPr>
        <w:t>St. Mary’s County:</w:t>
      </w:r>
      <w:r>
        <w:rPr>
          <w:rStyle w:val="Strong"/>
          <w:rFonts w:asciiTheme="majorHAnsi" w:hAnsiTheme="majorHAnsi" w:cs="Arial"/>
          <w:color w:val="222222"/>
          <w:sz w:val="18"/>
          <w:szCs w:val="18"/>
        </w:rPr>
        <w:t xml:space="preserve">  </w:t>
      </w:r>
    </w:p>
    <w:p w:rsidR="009E0202" w:rsidRDefault="009E0202" w:rsidP="009E0202">
      <w:pPr>
        <w:pStyle w:val="NoSpacing"/>
        <w:numPr>
          <w:ilvl w:val="0"/>
          <w:numId w:val="6"/>
        </w:numPr>
        <w:rPr>
          <w:rStyle w:val="Strong"/>
          <w:rFonts w:asciiTheme="majorHAnsi" w:hAnsiTheme="majorHAnsi" w:cs="Arial"/>
          <w:color w:val="222222"/>
          <w:sz w:val="18"/>
          <w:szCs w:val="18"/>
        </w:rPr>
      </w:pPr>
      <w:r>
        <w:rPr>
          <w:rStyle w:val="Strong"/>
          <w:rFonts w:asciiTheme="majorHAnsi" w:hAnsiTheme="majorHAnsi" w:cs="Arial"/>
          <w:color w:val="222222"/>
          <w:sz w:val="18"/>
          <w:szCs w:val="18"/>
        </w:rPr>
        <w:t>Dr. Nicola Williams, Coordinator of Certificated Staffing and Minority Recruiting</w:t>
      </w:r>
    </w:p>
    <w:p w:rsidR="009E0202" w:rsidRPr="00C41F13" w:rsidRDefault="009E0202" w:rsidP="009E0202">
      <w:pPr>
        <w:pStyle w:val="NoSpacing"/>
      </w:pPr>
      <w:r>
        <w:rPr>
          <w:rStyle w:val="Strong"/>
          <w:rFonts w:asciiTheme="majorHAnsi" w:hAnsiTheme="majorHAnsi" w:cs="Arial"/>
          <w:color w:val="222222"/>
          <w:sz w:val="18"/>
          <w:szCs w:val="18"/>
        </w:rPr>
        <w:t xml:space="preserve"> </w:t>
      </w:r>
      <w:r>
        <w:rPr>
          <w:rStyle w:val="Strong"/>
          <w:rFonts w:asciiTheme="majorHAnsi" w:hAnsiTheme="majorHAnsi" w:cs="Arial"/>
          <w:color w:val="222222"/>
          <w:sz w:val="18"/>
          <w:szCs w:val="18"/>
        </w:rPr>
        <w:tab/>
        <w:t>(301-475-5511)</w:t>
      </w:r>
      <w:r>
        <w:rPr>
          <w:rStyle w:val="Strong"/>
          <w:rFonts w:asciiTheme="majorHAnsi" w:hAnsiTheme="majorHAnsi" w:cs="Arial"/>
          <w:color w:val="222222"/>
          <w:sz w:val="18"/>
          <w:szCs w:val="18"/>
        </w:rPr>
        <w:tab/>
      </w:r>
      <w:hyperlink r:id="rId9" w:history="1">
        <w:r w:rsidRPr="009F28B1">
          <w:rPr>
            <w:rStyle w:val="Hyperlink"/>
            <w:rFonts w:asciiTheme="majorHAnsi" w:hAnsiTheme="majorHAnsi" w:cs="Arial"/>
            <w:sz w:val="18"/>
            <w:szCs w:val="18"/>
          </w:rPr>
          <w:t>www.smcps.org/hr</w:t>
        </w:r>
      </w:hyperlink>
      <w:r>
        <w:rPr>
          <w:rStyle w:val="Strong"/>
          <w:rFonts w:asciiTheme="majorHAnsi" w:hAnsiTheme="majorHAnsi" w:cs="Arial"/>
          <w:color w:val="222222"/>
          <w:sz w:val="18"/>
          <w:szCs w:val="18"/>
        </w:rPr>
        <w:t xml:space="preserve"> </w:t>
      </w:r>
    </w:p>
    <w:p w:rsidR="009E0202" w:rsidRPr="00406626" w:rsidRDefault="009E0202" w:rsidP="009E0202">
      <w:pPr>
        <w:pStyle w:val="NoSpacing"/>
        <w:rPr>
          <w:i/>
        </w:rPr>
      </w:pPr>
    </w:p>
    <w:p w:rsidR="009E0202" w:rsidRDefault="009E0202" w:rsidP="009E0202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CJIS (Criminal Justice Information Service) 410-764-4501   COST: $57.00</w:t>
      </w:r>
    </w:p>
    <w:p w:rsidR="009E0202" w:rsidRDefault="009E0202" w:rsidP="009E0202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To find a processing center near you:  </w:t>
      </w:r>
      <w:r w:rsidRPr="001D379D">
        <w:rPr>
          <w:rFonts w:asciiTheme="majorHAnsi" w:hAnsiTheme="majorHAnsi"/>
          <w:b/>
          <w:color w:val="0070C0"/>
          <w:sz w:val="18"/>
          <w:szCs w:val="18"/>
        </w:rPr>
        <w:t>http://www.dpscs.state.md.us/publicservs/fingerprint.shtml</w:t>
      </w:r>
    </w:p>
    <w:p w:rsidR="009E0202" w:rsidRDefault="009E0202" w:rsidP="009E0202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</w:p>
    <w:p w:rsidR="009E0202" w:rsidRDefault="009E0202" w:rsidP="009E0202">
      <w:pPr>
        <w:spacing w:after="0" w:line="240" w:lineRule="auto"/>
        <w:rPr>
          <w:rFonts w:asciiTheme="majorHAnsi" w:hAnsiTheme="majorHAnsi"/>
          <w:b/>
          <w:color w:val="FF0000"/>
          <w:sz w:val="18"/>
          <w:szCs w:val="18"/>
        </w:rPr>
      </w:pPr>
      <w:r>
        <w:rPr>
          <w:rFonts w:asciiTheme="majorHAnsi" w:hAnsiTheme="majorHAnsi"/>
          <w:b/>
          <w:color w:val="FF0000"/>
          <w:sz w:val="18"/>
          <w:szCs w:val="18"/>
        </w:rPr>
        <w:t>Absolute Investigative Service (410—828-7234)</w:t>
      </w:r>
    </w:p>
    <w:p w:rsidR="009E0202" w:rsidRDefault="009E0202" w:rsidP="009E0202">
      <w:pPr>
        <w:spacing w:after="0" w:line="240" w:lineRule="auto"/>
        <w:rPr>
          <w:rFonts w:asciiTheme="majorHAnsi" w:hAnsiTheme="majorHAnsi"/>
          <w:b/>
          <w:color w:val="FF0000"/>
          <w:sz w:val="18"/>
          <w:szCs w:val="18"/>
        </w:rPr>
      </w:pPr>
      <w:r>
        <w:rPr>
          <w:rFonts w:asciiTheme="majorHAnsi" w:hAnsiTheme="majorHAnsi"/>
          <w:b/>
          <w:color w:val="FF0000"/>
          <w:sz w:val="18"/>
          <w:szCs w:val="18"/>
        </w:rPr>
        <w:t>604 E. Joppa Road</w:t>
      </w:r>
    </w:p>
    <w:p w:rsidR="009E0202" w:rsidRDefault="009E0202" w:rsidP="009E0202">
      <w:pPr>
        <w:spacing w:after="0" w:line="240" w:lineRule="auto"/>
        <w:rPr>
          <w:rFonts w:asciiTheme="majorHAnsi" w:hAnsiTheme="majorHAnsi"/>
          <w:b/>
          <w:color w:val="FF0000"/>
          <w:sz w:val="18"/>
          <w:szCs w:val="18"/>
        </w:rPr>
      </w:pPr>
      <w:r>
        <w:rPr>
          <w:rFonts w:asciiTheme="majorHAnsi" w:hAnsiTheme="majorHAnsi"/>
          <w:b/>
          <w:color w:val="FF0000"/>
          <w:sz w:val="18"/>
          <w:szCs w:val="18"/>
        </w:rPr>
        <w:t>Towson, MD  21286</w:t>
      </w:r>
    </w:p>
    <w:p w:rsidR="009E0202" w:rsidRDefault="009E0202" w:rsidP="009E0202">
      <w:pPr>
        <w:spacing w:after="0" w:line="240" w:lineRule="auto"/>
        <w:rPr>
          <w:rFonts w:asciiTheme="majorHAnsi" w:hAnsiTheme="majorHAnsi"/>
          <w:b/>
          <w:color w:val="FF0000"/>
          <w:sz w:val="18"/>
          <w:szCs w:val="18"/>
        </w:rPr>
      </w:pPr>
    </w:p>
    <w:p w:rsidR="009E0202" w:rsidRPr="001D086C" w:rsidRDefault="009E0202" w:rsidP="009E0202">
      <w:pPr>
        <w:pStyle w:val="NoSpacing"/>
        <w:rPr>
          <w:b/>
        </w:rPr>
      </w:pPr>
      <w:r w:rsidRPr="001D086C">
        <w:rPr>
          <w:b/>
          <w:sz w:val="24"/>
          <w:szCs w:val="24"/>
        </w:rPr>
        <w:t>**If you have already been fingerprinted, please contact CPP for information how to proceed</w:t>
      </w:r>
      <w:r>
        <w:rPr>
          <w:b/>
        </w:rPr>
        <w:t>.</w:t>
      </w:r>
    </w:p>
    <w:p w:rsidR="009E0202" w:rsidRDefault="009E0202" w:rsidP="009E0202">
      <w:pPr>
        <w:spacing w:after="0" w:line="240" w:lineRule="auto"/>
        <w:rPr>
          <w:rFonts w:asciiTheme="majorHAnsi" w:hAnsiTheme="majorHAnsi"/>
          <w:b/>
          <w:sz w:val="18"/>
          <w:szCs w:val="18"/>
          <w:u w:val="single"/>
        </w:rPr>
      </w:pPr>
    </w:p>
    <w:p w:rsidR="009E0202" w:rsidRPr="00BC75F3" w:rsidRDefault="009E0202" w:rsidP="009E0202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BC75F3">
        <w:rPr>
          <w:rFonts w:asciiTheme="majorHAnsi" w:hAnsiTheme="majorHAnsi"/>
          <w:b/>
          <w:sz w:val="20"/>
          <w:szCs w:val="20"/>
          <w:u w:val="single"/>
        </w:rPr>
        <w:t>For further assistance, please contact The Center for Professional Practice</w:t>
      </w:r>
      <w:r w:rsidRPr="00BC75F3">
        <w:rPr>
          <w:rFonts w:asciiTheme="majorHAnsi" w:hAnsiTheme="majorHAnsi"/>
          <w:b/>
          <w:sz w:val="20"/>
          <w:szCs w:val="20"/>
        </w:rPr>
        <w:t xml:space="preserve">: </w:t>
      </w:r>
    </w:p>
    <w:p w:rsidR="009E0202" w:rsidRPr="00BC75F3" w:rsidRDefault="009E0202" w:rsidP="009E0202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BC75F3">
        <w:rPr>
          <w:rFonts w:asciiTheme="majorHAnsi" w:hAnsiTheme="majorHAnsi"/>
          <w:b/>
          <w:sz w:val="20"/>
          <w:szCs w:val="20"/>
        </w:rPr>
        <w:t>Mr. Gary Caldwell (</w:t>
      </w:r>
      <w:hyperlink r:id="rId10" w:history="1">
        <w:r w:rsidRPr="00BC75F3">
          <w:rPr>
            <w:rStyle w:val="Hyperlink"/>
            <w:rFonts w:asciiTheme="majorHAnsi" w:hAnsiTheme="majorHAnsi"/>
            <w:b/>
            <w:sz w:val="20"/>
            <w:szCs w:val="20"/>
          </w:rPr>
          <w:t>gcaldwell@towson.edu</w:t>
        </w:r>
      </w:hyperlink>
      <w:r w:rsidRPr="00BC75F3">
        <w:rPr>
          <w:rFonts w:asciiTheme="majorHAnsi" w:hAnsiTheme="majorHAnsi"/>
          <w:b/>
          <w:sz w:val="20"/>
          <w:szCs w:val="20"/>
        </w:rPr>
        <w:t xml:space="preserve">) </w:t>
      </w:r>
    </w:p>
    <w:p w:rsidR="009E0202" w:rsidRDefault="009E0202">
      <w:bookmarkStart w:id="0" w:name="_GoBack"/>
      <w:bookmarkEnd w:id="0"/>
    </w:p>
    <w:sectPr w:rsidR="009E0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57F6F"/>
    <w:multiLevelType w:val="hybridMultilevel"/>
    <w:tmpl w:val="96E6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84F68"/>
    <w:multiLevelType w:val="hybridMultilevel"/>
    <w:tmpl w:val="2B98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6FB1"/>
    <w:multiLevelType w:val="hybridMultilevel"/>
    <w:tmpl w:val="32CC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44129"/>
    <w:multiLevelType w:val="hybridMultilevel"/>
    <w:tmpl w:val="36B6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26F2E"/>
    <w:multiLevelType w:val="hybridMultilevel"/>
    <w:tmpl w:val="BE92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70112"/>
    <w:multiLevelType w:val="hybridMultilevel"/>
    <w:tmpl w:val="9AF8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03"/>
    <w:rsid w:val="00083E1E"/>
    <w:rsid w:val="00294C95"/>
    <w:rsid w:val="005D6203"/>
    <w:rsid w:val="007954F9"/>
    <w:rsid w:val="009E0202"/>
    <w:rsid w:val="00A77FA0"/>
    <w:rsid w:val="00AE5388"/>
    <w:rsid w:val="00E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377FA-B8E9-4CB9-BC40-424F9694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2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2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020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0202"/>
    <w:rPr>
      <w:b/>
      <w:bCs/>
    </w:rPr>
  </w:style>
  <w:style w:type="paragraph" w:styleId="NoSpacing">
    <w:name w:val="No Spacing"/>
    <w:uiPriority w:val="1"/>
    <w:qFormat/>
    <w:rsid w:val="009E0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pgcps.org/humanresources/index.aspx?id=44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cps.org/departments/humanresources/newhire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ps.org/community/volunteer_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dentogo.com" TargetMode="External"/><Relationship Id="rId10" Type="http://schemas.openxmlformats.org/officeDocument/2006/relationships/hyperlink" Target="mailto:gcaldwell@tows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cps.org/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Margaret L.</dc:creator>
  <cp:keywords/>
  <dc:description/>
  <cp:lastModifiedBy>Brown, Margaret L.</cp:lastModifiedBy>
  <cp:revision>4</cp:revision>
  <dcterms:created xsi:type="dcterms:W3CDTF">2015-11-18T16:28:00Z</dcterms:created>
  <dcterms:modified xsi:type="dcterms:W3CDTF">2015-11-18T16:29:00Z</dcterms:modified>
</cp:coreProperties>
</file>